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43" w:rsidRDefault="00B06843" w:rsidP="00D71AFC">
      <w:pPr>
        <w:jc w:val="center"/>
      </w:pPr>
      <w:r>
        <w:rPr>
          <w:noProof/>
          <w:lang w:val="en-US"/>
        </w:rPr>
        <w:drawing>
          <wp:inline distT="0" distB="0" distL="0" distR="0" wp14:anchorId="62E21CD3" wp14:editId="1778AD1C">
            <wp:extent cx="857949" cy="1049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tty-P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29" cy="106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843" w:rsidRPr="00D505E4" w:rsidRDefault="00B06843" w:rsidP="00D71AFC">
      <w:pPr>
        <w:jc w:val="center"/>
        <w:rPr>
          <w:b/>
        </w:rPr>
      </w:pPr>
      <w:r w:rsidRPr="00D505E4">
        <w:rPr>
          <w:b/>
        </w:rPr>
        <w:t>TERMS &amp; CONDITIONS OF HIRE</w:t>
      </w:r>
    </w:p>
    <w:p w:rsidR="00B06843" w:rsidRPr="00F665E3" w:rsidRDefault="00AD6340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65E3">
        <w:rPr>
          <w:rFonts w:ascii="Arial" w:hAnsi="Arial" w:cs="Arial"/>
          <w:b/>
          <w:sz w:val="20"/>
          <w:szCs w:val="20"/>
          <w:u w:val="single"/>
        </w:rPr>
        <w:t xml:space="preserve">1. </w:t>
      </w:r>
      <w:r w:rsidR="004E2EFE" w:rsidRPr="00F665E3">
        <w:rPr>
          <w:rFonts w:ascii="Arial" w:hAnsi="Arial" w:cs="Arial"/>
          <w:b/>
          <w:sz w:val="20"/>
          <w:szCs w:val="20"/>
          <w:u w:val="single"/>
        </w:rPr>
        <w:t>Making a Booking</w:t>
      </w:r>
    </w:p>
    <w:p w:rsidR="00B06843" w:rsidRPr="00F665E3" w:rsidRDefault="004E2EFE" w:rsidP="00D71AFC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Applications are to be made</w:t>
      </w:r>
      <w:r w:rsidR="006A4084" w:rsidRPr="00F665E3">
        <w:rPr>
          <w:rFonts w:ascii="Arial" w:hAnsi="Arial" w:cs="Arial"/>
          <w:sz w:val="20"/>
          <w:szCs w:val="20"/>
        </w:rPr>
        <w:t xml:space="preserve"> to Beatty Park Leisure Centre (</w:t>
      </w:r>
      <w:r w:rsidR="006A4084" w:rsidRPr="00F665E3">
        <w:rPr>
          <w:rFonts w:ascii="Arial" w:hAnsi="Arial" w:cs="Arial"/>
          <w:b/>
          <w:sz w:val="20"/>
          <w:szCs w:val="20"/>
        </w:rPr>
        <w:t>Beatty Park</w:t>
      </w:r>
      <w:r w:rsidR="006A4084" w:rsidRPr="00F665E3">
        <w:rPr>
          <w:rFonts w:ascii="Arial" w:hAnsi="Arial" w:cs="Arial"/>
          <w:sz w:val="20"/>
          <w:szCs w:val="20"/>
        </w:rPr>
        <w:t>)</w:t>
      </w:r>
      <w:r w:rsidRPr="00F665E3">
        <w:rPr>
          <w:rFonts w:ascii="Arial" w:hAnsi="Arial" w:cs="Arial"/>
          <w:sz w:val="20"/>
          <w:szCs w:val="20"/>
        </w:rPr>
        <w:t xml:space="preserve"> via the City’s website</w:t>
      </w:r>
      <w:r w:rsidR="00AD6340" w:rsidRPr="00F665E3">
        <w:rPr>
          <w:rFonts w:ascii="Arial" w:hAnsi="Arial" w:cs="Arial"/>
          <w:sz w:val="20"/>
          <w:szCs w:val="20"/>
        </w:rPr>
        <w:t xml:space="preserve"> by persons over the age of 18 years</w:t>
      </w:r>
      <w:r w:rsidR="00AD7C1F">
        <w:rPr>
          <w:rFonts w:ascii="Arial" w:hAnsi="Arial" w:cs="Arial"/>
          <w:sz w:val="20"/>
          <w:szCs w:val="20"/>
        </w:rPr>
        <w:t xml:space="preserve"> (</w:t>
      </w:r>
      <w:r w:rsidR="00AD7C1F" w:rsidRPr="00AD7C1F">
        <w:rPr>
          <w:rFonts w:ascii="Arial" w:hAnsi="Arial" w:cs="Arial"/>
          <w:b/>
          <w:sz w:val="20"/>
          <w:szCs w:val="20"/>
        </w:rPr>
        <w:t>Applicants</w:t>
      </w:r>
      <w:r w:rsidR="00AD7C1F">
        <w:rPr>
          <w:rFonts w:ascii="Arial" w:hAnsi="Arial" w:cs="Arial"/>
          <w:sz w:val="20"/>
          <w:szCs w:val="20"/>
        </w:rPr>
        <w:t>)</w:t>
      </w:r>
      <w:r w:rsidRPr="00F665E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B06843" w:rsidRPr="00F665E3">
          <w:rPr>
            <w:rFonts w:ascii="Arial" w:hAnsi="Arial" w:cs="Arial"/>
            <w:i/>
            <w:sz w:val="20"/>
            <w:szCs w:val="20"/>
          </w:rPr>
          <w:t>http://www.vincent.wa.gov.au/beatty/Things_to_do/Online_Forms/General_Booking_Application_Form</w:t>
        </w:r>
      </w:hyperlink>
      <w:r w:rsidR="00782A8E" w:rsidRPr="00F665E3">
        <w:rPr>
          <w:rFonts w:ascii="Arial" w:hAnsi="Arial" w:cs="Arial"/>
          <w:i/>
          <w:sz w:val="20"/>
          <w:szCs w:val="20"/>
        </w:rPr>
        <w:t>.</w:t>
      </w:r>
    </w:p>
    <w:p w:rsidR="00B06843" w:rsidRPr="00F665E3" w:rsidRDefault="00646E36" w:rsidP="0049461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Bookings are </w:t>
      </w:r>
      <w:r w:rsidR="00AD6340" w:rsidRPr="00F665E3">
        <w:rPr>
          <w:rFonts w:ascii="Arial" w:hAnsi="Arial" w:cs="Arial"/>
          <w:sz w:val="20"/>
          <w:szCs w:val="20"/>
        </w:rPr>
        <w:t xml:space="preserve">only </w:t>
      </w:r>
      <w:r w:rsidRPr="00F665E3">
        <w:rPr>
          <w:rFonts w:ascii="Arial" w:hAnsi="Arial" w:cs="Arial"/>
          <w:sz w:val="20"/>
          <w:szCs w:val="20"/>
        </w:rPr>
        <w:t xml:space="preserve">confirmed upon receipt of a confirmation email from </w:t>
      </w:r>
      <w:r w:rsidR="006A4084" w:rsidRPr="00F665E3">
        <w:rPr>
          <w:rFonts w:ascii="Arial" w:hAnsi="Arial" w:cs="Arial"/>
          <w:sz w:val="20"/>
          <w:szCs w:val="20"/>
        </w:rPr>
        <w:t>Beatty Park.</w:t>
      </w:r>
      <w:r w:rsidRPr="00F665E3">
        <w:rPr>
          <w:rFonts w:ascii="Arial" w:hAnsi="Arial" w:cs="Arial"/>
          <w:sz w:val="20"/>
          <w:szCs w:val="20"/>
        </w:rPr>
        <w:t xml:space="preserve"> </w:t>
      </w:r>
    </w:p>
    <w:p w:rsidR="001C1C94" w:rsidRPr="00F665E3" w:rsidRDefault="001C1C94" w:rsidP="0049461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Bookings </w:t>
      </w:r>
      <w:r w:rsidR="00AD6340" w:rsidRPr="00F665E3">
        <w:rPr>
          <w:rFonts w:ascii="Arial" w:hAnsi="Arial" w:cs="Arial"/>
          <w:sz w:val="20"/>
          <w:szCs w:val="20"/>
        </w:rPr>
        <w:t>must be made at least</w:t>
      </w:r>
      <w:r w:rsidRPr="00F665E3">
        <w:rPr>
          <w:rFonts w:ascii="Arial" w:hAnsi="Arial" w:cs="Arial"/>
          <w:sz w:val="20"/>
          <w:szCs w:val="20"/>
        </w:rPr>
        <w:t xml:space="preserve"> 48 hours </w:t>
      </w:r>
      <w:r w:rsidR="00AD6340" w:rsidRPr="00F665E3">
        <w:rPr>
          <w:rFonts w:ascii="Arial" w:hAnsi="Arial" w:cs="Arial"/>
          <w:sz w:val="20"/>
          <w:szCs w:val="20"/>
        </w:rPr>
        <w:t>prior to the</w:t>
      </w:r>
      <w:r w:rsidR="00646E36" w:rsidRPr="00F665E3">
        <w:rPr>
          <w:rFonts w:ascii="Arial" w:hAnsi="Arial" w:cs="Arial"/>
          <w:sz w:val="20"/>
          <w:szCs w:val="20"/>
        </w:rPr>
        <w:t xml:space="preserve"> proposed time of </w:t>
      </w:r>
      <w:r w:rsidR="00AD6340" w:rsidRPr="00F665E3">
        <w:rPr>
          <w:rFonts w:ascii="Arial" w:hAnsi="Arial" w:cs="Arial"/>
          <w:sz w:val="20"/>
          <w:szCs w:val="20"/>
        </w:rPr>
        <w:t xml:space="preserve">hire. </w:t>
      </w:r>
    </w:p>
    <w:p w:rsidR="00B06843" w:rsidRPr="00F665E3" w:rsidRDefault="001C1C94" w:rsidP="0049461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Hire</w:t>
      </w:r>
      <w:r w:rsidR="00B06843" w:rsidRPr="00F665E3">
        <w:rPr>
          <w:rFonts w:ascii="Arial" w:hAnsi="Arial" w:cs="Arial"/>
          <w:sz w:val="20"/>
          <w:szCs w:val="20"/>
        </w:rPr>
        <w:t xml:space="preserve"> fees are set in accordance with the City of Vincent’s Fees and Charges Schedule</w:t>
      </w:r>
      <w:r w:rsidR="00782A8E" w:rsidRPr="00F665E3">
        <w:rPr>
          <w:rFonts w:ascii="Arial" w:hAnsi="Arial" w:cs="Arial"/>
          <w:sz w:val="20"/>
          <w:szCs w:val="20"/>
        </w:rPr>
        <w:t>.</w:t>
      </w:r>
    </w:p>
    <w:p w:rsidR="00B06843" w:rsidRPr="00F665E3" w:rsidRDefault="00646E36" w:rsidP="0049461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Hire fees</w:t>
      </w:r>
      <w:r w:rsidR="00B06843" w:rsidRPr="00F665E3">
        <w:rPr>
          <w:rFonts w:ascii="Arial" w:hAnsi="Arial" w:cs="Arial"/>
          <w:sz w:val="20"/>
          <w:szCs w:val="20"/>
        </w:rPr>
        <w:t xml:space="preserve"> do not include pool entry</w:t>
      </w:r>
      <w:r w:rsidRPr="00F665E3">
        <w:rPr>
          <w:rFonts w:ascii="Arial" w:hAnsi="Arial" w:cs="Arial"/>
          <w:sz w:val="20"/>
          <w:szCs w:val="20"/>
        </w:rPr>
        <w:t xml:space="preserve">. Pool entry can be paid at the counter or added to </w:t>
      </w:r>
      <w:r w:rsidR="006A4084" w:rsidRPr="00F665E3">
        <w:rPr>
          <w:rFonts w:ascii="Arial" w:hAnsi="Arial" w:cs="Arial"/>
          <w:sz w:val="20"/>
          <w:szCs w:val="20"/>
        </w:rPr>
        <w:t>your</w:t>
      </w:r>
      <w:r w:rsidRPr="00F665E3">
        <w:rPr>
          <w:rFonts w:ascii="Arial" w:hAnsi="Arial" w:cs="Arial"/>
          <w:sz w:val="20"/>
          <w:szCs w:val="20"/>
        </w:rPr>
        <w:t xml:space="preserve"> invoice</w:t>
      </w:r>
      <w:r w:rsidR="00782A8E" w:rsidRPr="00F665E3">
        <w:rPr>
          <w:rFonts w:ascii="Arial" w:hAnsi="Arial" w:cs="Arial"/>
          <w:sz w:val="20"/>
          <w:szCs w:val="20"/>
        </w:rPr>
        <w:t>.</w:t>
      </w:r>
    </w:p>
    <w:p w:rsidR="00377342" w:rsidRPr="00F665E3" w:rsidRDefault="00362E95" w:rsidP="0049461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Beatty Park may request p</w:t>
      </w:r>
      <w:r w:rsidR="00377342" w:rsidRPr="00F665E3">
        <w:rPr>
          <w:rFonts w:ascii="Arial" w:hAnsi="Arial" w:cs="Arial"/>
          <w:sz w:val="20"/>
          <w:szCs w:val="20"/>
        </w:rPr>
        <w:t>ayment of hire fee</w:t>
      </w:r>
      <w:r w:rsidRPr="00F665E3">
        <w:rPr>
          <w:rFonts w:ascii="Arial" w:hAnsi="Arial" w:cs="Arial"/>
          <w:sz w:val="20"/>
          <w:szCs w:val="20"/>
        </w:rPr>
        <w:t>s prior or at the time of hire, otherwise payment must be within 30 days of the invoice.</w:t>
      </w:r>
    </w:p>
    <w:p w:rsidR="00377342" w:rsidRPr="00F665E3" w:rsidRDefault="00377342" w:rsidP="00494616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Regular applicants can arrange to pay via monthly invoices and payment must be made within 30 days of invoice. </w:t>
      </w:r>
    </w:p>
    <w:p w:rsidR="004E2EFE" w:rsidRPr="00F665E3" w:rsidRDefault="004E2EFE" w:rsidP="00494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2E3B" w:rsidRPr="00F665E3" w:rsidRDefault="00642E3B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65E3">
        <w:rPr>
          <w:rFonts w:ascii="Arial" w:hAnsi="Arial" w:cs="Arial"/>
          <w:b/>
          <w:sz w:val="20"/>
          <w:szCs w:val="20"/>
          <w:u w:val="single"/>
        </w:rPr>
        <w:t>2. Cancellation of Bookings</w:t>
      </w:r>
    </w:p>
    <w:p w:rsidR="00642E3B" w:rsidRPr="00F665E3" w:rsidRDefault="00642E3B" w:rsidP="0049461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Request for cancellation of booking must be </w:t>
      </w:r>
      <w:r w:rsidR="006A4084" w:rsidRPr="00F665E3">
        <w:rPr>
          <w:rFonts w:ascii="Arial" w:hAnsi="Arial" w:cs="Arial"/>
          <w:sz w:val="20"/>
          <w:szCs w:val="20"/>
        </w:rPr>
        <w:t>emailed</w:t>
      </w:r>
      <w:r w:rsidRPr="00F665E3">
        <w:rPr>
          <w:rFonts w:ascii="Arial" w:hAnsi="Arial" w:cs="Arial"/>
          <w:sz w:val="20"/>
          <w:szCs w:val="20"/>
        </w:rPr>
        <w:t xml:space="preserve"> to </w:t>
      </w:r>
      <w:r w:rsidRPr="00F665E3">
        <w:rPr>
          <w:rFonts w:ascii="Arial" w:hAnsi="Arial" w:cs="Arial"/>
          <w:i/>
          <w:sz w:val="20"/>
          <w:szCs w:val="20"/>
        </w:rPr>
        <w:t>bplc.bookings@vincent.wa.gov.au</w:t>
      </w:r>
      <w:r w:rsidRPr="00F665E3">
        <w:rPr>
          <w:rFonts w:ascii="Arial" w:hAnsi="Arial" w:cs="Arial"/>
          <w:sz w:val="20"/>
          <w:szCs w:val="20"/>
        </w:rPr>
        <w:t xml:space="preserve"> at least 10 days prior to the time of hire.  </w:t>
      </w:r>
    </w:p>
    <w:p w:rsidR="00642E3B" w:rsidRPr="00F665E3" w:rsidRDefault="00642E3B" w:rsidP="0049461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If a cancellation request is not received by </w:t>
      </w:r>
      <w:r w:rsidR="006A4084" w:rsidRPr="00F665E3">
        <w:rPr>
          <w:rFonts w:ascii="Arial" w:hAnsi="Arial" w:cs="Arial"/>
          <w:sz w:val="20"/>
          <w:szCs w:val="20"/>
        </w:rPr>
        <w:t>Beatty Park</w:t>
      </w:r>
      <w:r w:rsidRPr="00F665E3">
        <w:rPr>
          <w:rFonts w:ascii="Arial" w:hAnsi="Arial" w:cs="Arial"/>
          <w:sz w:val="20"/>
          <w:szCs w:val="20"/>
        </w:rPr>
        <w:t xml:space="preserve"> in accordance with clause 2(a) the applicant will be charged for the booking. </w:t>
      </w:r>
    </w:p>
    <w:p w:rsidR="00642E3B" w:rsidRPr="00F665E3" w:rsidRDefault="00642E3B" w:rsidP="0049461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Repeat canc</w:t>
      </w:r>
      <w:r w:rsidR="00362E95" w:rsidRPr="00F665E3">
        <w:rPr>
          <w:rFonts w:ascii="Arial" w:hAnsi="Arial" w:cs="Arial"/>
          <w:sz w:val="20"/>
          <w:szCs w:val="20"/>
        </w:rPr>
        <w:t xml:space="preserve">ellations / lack of attendances </w:t>
      </w:r>
      <w:r w:rsidRPr="00F665E3">
        <w:rPr>
          <w:rFonts w:ascii="Arial" w:hAnsi="Arial" w:cs="Arial"/>
          <w:sz w:val="20"/>
          <w:szCs w:val="20"/>
        </w:rPr>
        <w:t xml:space="preserve">by an applicant </w:t>
      </w:r>
      <w:r w:rsidR="00362E95" w:rsidRPr="00F665E3">
        <w:rPr>
          <w:rFonts w:ascii="Arial" w:hAnsi="Arial" w:cs="Arial"/>
          <w:sz w:val="20"/>
          <w:szCs w:val="20"/>
        </w:rPr>
        <w:t xml:space="preserve">or insufficient participants </w:t>
      </w:r>
      <w:r w:rsidRPr="00F665E3">
        <w:rPr>
          <w:rFonts w:ascii="Arial" w:hAnsi="Arial" w:cs="Arial"/>
          <w:sz w:val="20"/>
          <w:szCs w:val="20"/>
        </w:rPr>
        <w:t xml:space="preserve">may lead to </w:t>
      </w:r>
      <w:r w:rsidR="006A4084" w:rsidRPr="00F665E3">
        <w:rPr>
          <w:rFonts w:ascii="Arial" w:hAnsi="Arial" w:cs="Arial"/>
          <w:sz w:val="20"/>
          <w:szCs w:val="20"/>
        </w:rPr>
        <w:t>Beatty Park</w:t>
      </w:r>
      <w:r w:rsidRPr="00F665E3">
        <w:rPr>
          <w:rFonts w:ascii="Arial" w:hAnsi="Arial" w:cs="Arial"/>
          <w:sz w:val="20"/>
          <w:szCs w:val="20"/>
        </w:rPr>
        <w:t xml:space="preserve"> refusing to hire to the applicant</w:t>
      </w:r>
      <w:r w:rsidR="00362E95" w:rsidRPr="00F665E3">
        <w:rPr>
          <w:rFonts w:ascii="Arial" w:hAnsi="Arial" w:cs="Arial"/>
          <w:sz w:val="20"/>
          <w:szCs w:val="20"/>
        </w:rPr>
        <w:t xml:space="preserve"> or reducing the space hired to the applicant</w:t>
      </w:r>
      <w:r w:rsidRPr="00F665E3">
        <w:rPr>
          <w:rFonts w:ascii="Arial" w:hAnsi="Arial" w:cs="Arial"/>
          <w:sz w:val="20"/>
          <w:szCs w:val="20"/>
        </w:rPr>
        <w:t xml:space="preserve">. </w:t>
      </w:r>
    </w:p>
    <w:p w:rsidR="00642E3B" w:rsidRPr="00F665E3" w:rsidRDefault="00642E3B" w:rsidP="0049461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Applicants must inform group / club participants of the cancellation.</w:t>
      </w:r>
    </w:p>
    <w:p w:rsidR="00642E3B" w:rsidRPr="00F665E3" w:rsidRDefault="00642E3B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E2EFE" w:rsidRPr="00F665E3" w:rsidRDefault="00642E3B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65E3">
        <w:rPr>
          <w:rFonts w:ascii="Arial" w:hAnsi="Arial" w:cs="Arial"/>
          <w:b/>
          <w:sz w:val="20"/>
          <w:szCs w:val="20"/>
          <w:u w:val="single"/>
        </w:rPr>
        <w:t xml:space="preserve">3. </w:t>
      </w:r>
      <w:r w:rsidR="00AD6340" w:rsidRPr="00F665E3">
        <w:rPr>
          <w:rFonts w:ascii="Arial" w:hAnsi="Arial" w:cs="Arial"/>
          <w:b/>
          <w:sz w:val="20"/>
          <w:szCs w:val="20"/>
          <w:u w:val="single"/>
        </w:rPr>
        <w:t xml:space="preserve">Specific </w:t>
      </w:r>
      <w:r w:rsidR="004E2EFE" w:rsidRPr="00F665E3">
        <w:rPr>
          <w:rFonts w:ascii="Arial" w:hAnsi="Arial" w:cs="Arial"/>
          <w:b/>
          <w:sz w:val="20"/>
          <w:szCs w:val="20"/>
          <w:u w:val="single"/>
        </w:rPr>
        <w:t xml:space="preserve">Conditions of </w:t>
      </w:r>
      <w:r w:rsidR="001D4B74" w:rsidRPr="00F665E3">
        <w:rPr>
          <w:rFonts w:ascii="Arial" w:hAnsi="Arial" w:cs="Arial"/>
          <w:b/>
          <w:sz w:val="20"/>
          <w:szCs w:val="20"/>
          <w:u w:val="single"/>
        </w:rPr>
        <w:t xml:space="preserve">Use </w:t>
      </w:r>
    </w:p>
    <w:p w:rsidR="001D4B74" w:rsidRPr="00F665E3" w:rsidRDefault="001D4B74" w:rsidP="0049461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Set up and clearing away must be completed within the hours of hire</w:t>
      </w:r>
      <w:r w:rsidR="00BD444C" w:rsidRPr="00F665E3">
        <w:rPr>
          <w:rFonts w:ascii="Arial" w:hAnsi="Arial" w:cs="Arial"/>
          <w:sz w:val="20"/>
          <w:szCs w:val="20"/>
        </w:rPr>
        <w:t xml:space="preserve"> and the area must be left clean and tidy following use</w:t>
      </w:r>
      <w:r w:rsidRPr="00F665E3">
        <w:rPr>
          <w:rFonts w:ascii="Arial" w:hAnsi="Arial" w:cs="Arial"/>
          <w:sz w:val="20"/>
          <w:szCs w:val="20"/>
        </w:rPr>
        <w:t>.</w:t>
      </w:r>
    </w:p>
    <w:p w:rsidR="00642E3B" w:rsidRPr="00F665E3" w:rsidRDefault="00642E3B" w:rsidP="0049461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Storage space is not provided for any equipment, and equipment must be removed after each time of use. </w:t>
      </w:r>
    </w:p>
    <w:p w:rsidR="00642E3B" w:rsidRPr="00F665E3" w:rsidRDefault="00D71AFC" w:rsidP="0049461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food or drink is to be supplied or sold to the public by Applicants. </w:t>
      </w:r>
      <w:r w:rsidR="00642E3B" w:rsidRPr="00F665E3">
        <w:rPr>
          <w:rFonts w:ascii="Arial" w:hAnsi="Arial" w:cs="Arial"/>
          <w:sz w:val="20"/>
          <w:szCs w:val="20"/>
        </w:rPr>
        <w:t>Applicant</w:t>
      </w:r>
      <w:r w:rsidR="00031E6F" w:rsidRPr="00F665E3">
        <w:rPr>
          <w:rFonts w:ascii="Arial" w:hAnsi="Arial" w:cs="Arial"/>
          <w:sz w:val="20"/>
          <w:szCs w:val="20"/>
        </w:rPr>
        <w:t>s</w:t>
      </w:r>
      <w:r w:rsidR="00642E3B" w:rsidRPr="00F665E3">
        <w:rPr>
          <w:rFonts w:ascii="Arial" w:hAnsi="Arial" w:cs="Arial"/>
          <w:sz w:val="20"/>
          <w:szCs w:val="20"/>
        </w:rPr>
        <w:t xml:space="preserve"> must apply in writing to the Beatty Park Centre Manager to sell and/or supply food and beverages </w:t>
      </w:r>
      <w:r w:rsidR="00A50755">
        <w:rPr>
          <w:rFonts w:ascii="Arial" w:hAnsi="Arial" w:cs="Arial"/>
          <w:sz w:val="20"/>
          <w:szCs w:val="20"/>
        </w:rPr>
        <w:t xml:space="preserve">to its members during hire. The Beatty Park Centre Manager can approve / </w:t>
      </w:r>
      <w:r w:rsidR="00D86D97">
        <w:rPr>
          <w:rFonts w:ascii="Arial" w:hAnsi="Arial" w:cs="Arial"/>
          <w:sz w:val="20"/>
          <w:szCs w:val="20"/>
        </w:rPr>
        <w:t>refuse</w:t>
      </w:r>
      <w:r w:rsidR="00A50755">
        <w:rPr>
          <w:rFonts w:ascii="Arial" w:hAnsi="Arial" w:cs="Arial"/>
          <w:sz w:val="20"/>
          <w:szCs w:val="20"/>
        </w:rPr>
        <w:t xml:space="preserve"> applications &amp; impose conditions at his discretion. </w:t>
      </w:r>
    </w:p>
    <w:p w:rsidR="001D4B74" w:rsidRPr="00F665E3" w:rsidRDefault="001D4B74" w:rsidP="0049461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All participants must comply </w:t>
      </w:r>
      <w:r w:rsidR="00AD6340" w:rsidRPr="00F665E3">
        <w:rPr>
          <w:rFonts w:ascii="Arial" w:hAnsi="Arial" w:cs="Arial"/>
          <w:sz w:val="20"/>
          <w:szCs w:val="20"/>
        </w:rPr>
        <w:t xml:space="preserve">with </w:t>
      </w:r>
      <w:r w:rsidRPr="00F665E3">
        <w:rPr>
          <w:rFonts w:ascii="Arial" w:hAnsi="Arial" w:cs="Arial"/>
          <w:sz w:val="20"/>
          <w:szCs w:val="20"/>
        </w:rPr>
        <w:t xml:space="preserve">Beatty Park’s Conditions of Entry Policy </w:t>
      </w:r>
      <w:hyperlink r:id="rId8" w:history="1">
        <w:r w:rsidRPr="00F665E3">
          <w:rPr>
            <w:rFonts w:ascii="Arial" w:hAnsi="Arial" w:cs="Arial"/>
            <w:i/>
            <w:sz w:val="20"/>
            <w:szCs w:val="20"/>
          </w:rPr>
          <w:t>http://www.vincent.wa.gov.au/beatty/Hours_of_Operation</w:t>
        </w:r>
      </w:hyperlink>
      <w:r w:rsidR="00782A8E" w:rsidRPr="00F665E3">
        <w:rPr>
          <w:rFonts w:ascii="Arial" w:hAnsi="Arial" w:cs="Arial"/>
          <w:i/>
          <w:sz w:val="20"/>
          <w:szCs w:val="20"/>
        </w:rPr>
        <w:t>.</w:t>
      </w:r>
    </w:p>
    <w:p w:rsidR="00AD6340" w:rsidRPr="00F665E3" w:rsidRDefault="00AD6340" w:rsidP="0049461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Pool space requires a minimum number of participants</w:t>
      </w:r>
      <w:r w:rsidR="00642E3B" w:rsidRPr="00F665E3">
        <w:rPr>
          <w:rFonts w:ascii="Arial" w:hAnsi="Arial" w:cs="Arial"/>
          <w:sz w:val="20"/>
          <w:szCs w:val="20"/>
        </w:rPr>
        <w:t xml:space="preserve"> (including private coaching)</w:t>
      </w:r>
      <w:r w:rsidRPr="00F665E3">
        <w:rPr>
          <w:rFonts w:ascii="Arial" w:hAnsi="Arial" w:cs="Arial"/>
          <w:sz w:val="20"/>
          <w:szCs w:val="20"/>
        </w:rPr>
        <w:t xml:space="preserve">, otherwise the booking </w:t>
      </w:r>
      <w:r w:rsidR="00642E3B" w:rsidRPr="00F665E3">
        <w:rPr>
          <w:rFonts w:ascii="Arial" w:hAnsi="Arial" w:cs="Arial"/>
          <w:sz w:val="20"/>
          <w:szCs w:val="20"/>
        </w:rPr>
        <w:t>may</w:t>
      </w:r>
      <w:r w:rsidRPr="00F665E3">
        <w:rPr>
          <w:rFonts w:ascii="Arial" w:hAnsi="Arial" w:cs="Arial"/>
          <w:sz w:val="20"/>
          <w:szCs w:val="20"/>
        </w:rPr>
        <w:t xml:space="preserve"> be </w:t>
      </w:r>
      <w:r w:rsidR="00362E95" w:rsidRPr="00F665E3">
        <w:rPr>
          <w:rFonts w:ascii="Arial" w:hAnsi="Arial" w:cs="Arial"/>
          <w:sz w:val="20"/>
          <w:szCs w:val="20"/>
        </w:rPr>
        <w:t xml:space="preserve">immediately </w:t>
      </w:r>
      <w:r w:rsidRPr="00F665E3">
        <w:rPr>
          <w:rFonts w:ascii="Arial" w:hAnsi="Arial" w:cs="Arial"/>
          <w:sz w:val="20"/>
          <w:szCs w:val="20"/>
        </w:rPr>
        <w:t xml:space="preserve">cancelled </w:t>
      </w:r>
      <w:r w:rsidR="00362E95" w:rsidRPr="00F665E3">
        <w:rPr>
          <w:rFonts w:ascii="Arial" w:hAnsi="Arial" w:cs="Arial"/>
          <w:sz w:val="20"/>
          <w:szCs w:val="20"/>
        </w:rPr>
        <w:t>or the hire space reduced by Beatty P</w:t>
      </w:r>
      <w:r w:rsidR="001002A4">
        <w:rPr>
          <w:rFonts w:ascii="Arial" w:hAnsi="Arial" w:cs="Arial"/>
          <w:sz w:val="20"/>
          <w:szCs w:val="20"/>
        </w:rPr>
        <w:t>ark. If the booking is cancelled or hire space reduced by Beatty Park the hire fees paid by the Applicant will be credited / reduced accordingly.</w:t>
      </w:r>
    </w:p>
    <w:p w:rsidR="00AD6340" w:rsidRPr="00F665E3" w:rsidRDefault="00AD6340" w:rsidP="0049461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50m pool =</w:t>
      </w:r>
      <w:r w:rsidR="00341C0C" w:rsidRPr="00F665E3">
        <w:rPr>
          <w:rFonts w:ascii="Arial" w:hAnsi="Arial" w:cs="Arial"/>
          <w:sz w:val="20"/>
          <w:szCs w:val="20"/>
        </w:rPr>
        <w:tab/>
      </w:r>
      <w:r w:rsidR="00341C0C" w:rsidRPr="00F665E3">
        <w:rPr>
          <w:rFonts w:ascii="Arial" w:hAnsi="Arial" w:cs="Arial"/>
          <w:sz w:val="20"/>
          <w:szCs w:val="20"/>
        </w:rPr>
        <w:tab/>
      </w:r>
      <w:r w:rsidRPr="00F665E3">
        <w:rPr>
          <w:rFonts w:ascii="Arial" w:hAnsi="Arial" w:cs="Arial"/>
          <w:sz w:val="20"/>
          <w:szCs w:val="20"/>
        </w:rPr>
        <w:t>6 participants per lane</w:t>
      </w:r>
    </w:p>
    <w:p w:rsidR="00AD6340" w:rsidRPr="00F665E3" w:rsidRDefault="00AD6340" w:rsidP="0049461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12m pool = </w:t>
      </w:r>
      <w:r w:rsidR="00F665E3">
        <w:rPr>
          <w:rFonts w:ascii="Arial" w:hAnsi="Arial" w:cs="Arial"/>
          <w:sz w:val="20"/>
          <w:szCs w:val="20"/>
        </w:rPr>
        <w:tab/>
      </w:r>
      <w:r w:rsidRPr="00F665E3">
        <w:rPr>
          <w:rFonts w:ascii="Arial" w:hAnsi="Arial" w:cs="Arial"/>
          <w:sz w:val="20"/>
          <w:szCs w:val="20"/>
        </w:rPr>
        <w:t>8 participants per lane</w:t>
      </w:r>
    </w:p>
    <w:p w:rsidR="00AD6340" w:rsidRPr="00F665E3" w:rsidRDefault="00AD6340" w:rsidP="0049461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25m &amp; 30m pool = </w:t>
      </w:r>
      <w:r w:rsidR="00341C0C" w:rsidRPr="00F665E3">
        <w:rPr>
          <w:rFonts w:ascii="Arial" w:hAnsi="Arial" w:cs="Arial"/>
          <w:sz w:val="20"/>
          <w:szCs w:val="20"/>
        </w:rPr>
        <w:tab/>
      </w:r>
      <w:r w:rsidRPr="00F665E3">
        <w:rPr>
          <w:rFonts w:ascii="Arial" w:hAnsi="Arial" w:cs="Arial"/>
          <w:sz w:val="20"/>
          <w:szCs w:val="20"/>
        </w:rPr>
        <w:t>5 participants per lane</w:t>
      </w:r>
    </w:p>
    <w:p w:rsidR="00AD6340" w:rsidRPr="00F665E3" w:rsidRDefault="00AD6340" w:rsidP="0049461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½ 30m pool =</w:t>
      </w:r>
      <w:r w:rsidR="00F665E3">
        <w:rPr>
          <w:rFonts w:ascii="Arial" w:hAnsi="Arial" w:cs="Arial"/>
          <w:sz w:val="20"/>
          <w:szCs w:val="20"/>
        </w:rPr>
        <w:tab/>
      </w:r>
      <w:r w:rsidRPr="00F665E3">
        <w:rPr>
          <w:rFonts w:ascii="Arial" w:hAnsi="Arial" w:cs="Arial"/>
          <w:sz w:val="20"/>
          <w:szCs w:val="20"/>
        </w:rPr>
        <w:t>8 participants</w:t>
      </w:r>
    </w:p>
    <w:p w:rsidR="00341C0C" w:rsidRPr="00F665E3" w:rsidRDefault="002E0433" w:rsidP="0049461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Whole 30m pool = </w:t>
      </w:r>
      <w:r w:rsidR="00341C0C" w:rsidRPr="00F665E3">
        <w:rPr>
          <w:rFonts w:ascii="Arial" w:hAnsi="Arial" w:cs="Arial"/>
          <w:sz w:val="20"/>
          <w:szCs w:val="20"/>
        </w:rPr>
        <w:t xml:space="preserve">12 participants </w:t>
      </w:r>
    </w:p>
    <w:p w:rsidR="004E2EFE" w:rsidRPr="00F665E3" w:rsidRDefault="00642E3B" w:rsidP="0049461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Private coaching, teaching or instructing (including swim coaching and personal training) which is deemed by the Beatty Park Centre Manager to conflict with centre run programs is not permitted.</w:t>
      </w:r>
    </w:p>
    <w:p w:rsidR="00B06843" w:rsidRPr="00F665E3" w:rsidRDefault="00B06843" w:rsidP="00494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63C" w:rsidRPr="00F665E3" w:rsidRDefault="0095063C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65E3">
        <w:rPr>
          <w:rFonts w:ascii="Arial" w:hAnsi="Arial" w:cs="Arial"/>
          <w:b/>
          <w:sz w:val="20"/>
          <w:szCs w:val="20"/>
          <w:u w:val="single"/>
        </w:rPr>
        <w:t xml:space="preserve">4. Applicant’s </w:t>
      </w:r>
      <w:r w:rsidR="00A91EA6" w:rsidRPr="00F665E3">
        <w:rPr>
          <w:rFonts w:ascii="Arial" w:hAnsi="Arial" w:cs="Arial"/>
          <w:b/>
          <w:sz w:val="20"/>
          <w:szCs w:val="20"/>
          <w:u w:val="single"/>
        </w:rPr>
        <w:t>R</w:t>
      </w:r>
      <w:r w:rsidRPr="00F665E3">
        <w:rPr>
          <w:rFonts w:ascii="Arial" w:hAnsi="Arial" w:cs="Arial"/>
          <w:b/>
          <w:sz w:val="20"/>
          <w:szCs w:val="20"/>
          <w:u w:val="single"/>
        </w:rPr>
        <w:t>esponsibilities</w:t>
      </w:r>
    </w:p>
    <w:p w:rsidR="0095063C" w:rsidRPr="00F665E3" w:rsidRDefault="0095063C" w:rsidP="0049461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Applicants must ensure that any coaching or instructional staff possess the appropriate approved industry standard or equivalent qualification.</w:t>
      </w:r>
    </w:p>
    <w:p w:rsidR="0095063C" w:rsidRPr="00F665E3" w:rsidRDefault="0095063C" w:rsidP="0049461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If amplified music is to be played the applicant must ensure that it has an Australasian Performing Rights Association (APRA) licence.</w:t>
      </w:r>
    </w:p>
    <w:p w:rsidR="0095063C" w:rsidRPr="00F665E3" w:rsidRDefault="0095063C" w:rsidP="0049461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Any applicant that proposes to work with children must have a Working with Children Card, or the booking will be cancelled.</w:t>
      </w:r>
    </w:p>
    <w:p w:rsidR="0095063C" w:rsidRPr="00F665E3" w:rsidRDefault="0095063C" w:rsidP="00494616">
      <w:pPr>
        <w:pStyle w:val="ListParagraph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In the event of an emergency, the Applicant must account for all his / her guests and report to the Beatty Park Centre Manager. </w:t>
      </w:r>
    </w:p>
    <w:p w:rsidR="0095063C" w:rsidRPr="00F665E3" w:rsidRDefault="0095063C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06843" w:rsidRPr="00F665E3" w:rsidRDefault="00960B2D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65E3">
        <w:rPr>
          <w:rFonts w:ascii="Arial" w:hAnsi="Arial" w:cs="Arial"/>
          <w:b/>
          <w:sz w:val="20"/>
          <w:szCs w:val="20"/>
          <w:u w:val="single"/>
        </w:rPr>
        <w:t>5</w:t>
      </w:r>
      <w:r w:rsidR="00CE3FC1" w:rsidRPr="00F665E3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06843" w:rsidRPr="00F665E3">
        <w:rPr>
          <w:rFonts w:ascii="Arial" w:hAnsi="Arial" w:cs="Arial"/>
          <w:b/>
          <w:sz w:val="20"/>
          <w:szCs w:val="20"/>
          <w:u w:val="single"/>
        </w:rPr>
        <w:t>General</w:t>
      </w:r>
      <w:r w:rsidR="006A4084" w:rsidRPr="00F665E3">
        <w:rPr>
          <w:rFonts w:ascii="Arial" w:hAnsi="Arial" w:cs="Arial"/>
          <w:b/>
          <w:sz w:val="20"/>
          <w:szCs w:val="20"/>
          <w:u w:val="single"/>
        </w:rPr>
        <w:t xml:space="preserve"> Conditions </w:t>
      </w:r>
    </w:p>
    <w:p w:rsidR="00B06843" w:rsidRPr="00F665E3" w:rsidRDefault="00B06843" w:rsidP="00494616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Beatty Park does not hire or supply items </w:t>
      </w:r>
      <w:r w:rsidR="00CE3FC1" w:rsidRPr="00F665E3">
        <w:rPr>
          <w:rFonts w:ascii="Arial" w:hAnsi="Arial" w:cs="Arial"/>
          <w:sz w:val="20"/>
          <w:szCs w:val="20"/>
        </w:rPr>
        <w:t xml:space="preserve">including </w:t>
      </w:r>
      <w:r w:rsidRPr="00F665E3">
        <w:rPr>
          <w:rFonts w:ascii="Arial" w:hAnsi="Arial" w:cs="Arial"/>
          <w:sz w:val="20"/>
          <w:szCs w:val="20"/>
        </w:rPr>
        <w:t>swimming aids, water polo balls/goals, and portable sound systems</w:t>
      </w:r>
      <w:r w:rsidR="00782A8E" w:rsidRPr="00F665E3">
        <w:rPr>
          <w:rFonts w:ascii="Arial" w:hAnsi="Arial" w:cs="Arial"/>
          <w:sz w:val="20"/>
          <w:szCs w:val="20"/>
        </w:rPr>
        <w:t>.</w:t>
      </w:r>
    </w:p>
    <w:p w:rsidR="00B06843" w:rsidRPr="00F665E3" w:rsidRDefault="00B06843" w:rsidP="00494616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Smoking is not permitted inside or </w:t>
      </w:r>
      <w:r w:rsidR="00CE3FC1" w:rsidRPr="00F665E3">
        <w:rPr>
          <w:rFonts w:ascii="Arial" w:hAnsi="Arial" w:cs="Arial"/>
          <w:sz w:val="20"/>
          <w:szCs w:val="20"/>
        </w:rPr>
        <w:t>around</w:t>
      </w:r>
      <w:r w:rsidRPr="00F665E3">
        <w:rPr>
          <w:rFonts w:ascii="Arial" w:hAnsi="Arial" w:cs="Arial"/>
          <w:sz w:val="20"/>
          <w:szCs w:val="20"/>
        </w:rPr>
        <w:t xml:space="preserve"> the perimeter of </w:t>
      </w:r>
      <w:r w:rsidR="00CE3FC1" w:rsidRPr="00F665E3">
        <w:rPr>
          <w:rFonts w:ascii="Arial" w:hAnsi="Arial" w:cs="Arial"/>
          <w:sz w:val="20"/>
          <w:szCs w:val="20"/>
        </w:rPr>
        <w:t xml:space="preserve">Beatty Park Leisure Centre. </w:t>
      </w:r>
      <w:r w:rsidRPr="00F665E3">
        <w:rPr>
          <w:rFonts w:ascii="Arial" w:hAnsi="Arial" w:cs="Arial"/>
          <w:sz w:val="20"/>
          <w:szCs w:val="20"/>
        </w:rPr>
        <w:t xml:space="preserve"> </w:t>
      </w:r>
    </w:p>
    <w:p w:rsidR="00B06843" w:rsidRPr="00F665E3" w:rsidRDefault="00CE3FC1" w:rsidP="00494616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Applicants and participants must park within the designated parking bays and adhere to all </w:t>
      </w:r>
      <w:r w:rsidR="00B06843" w:rsidRPr="00F665E3">
        <w:rPr>
          <w:rFonts w:ascii="Arial" w:hAnsi="Arial" w:cs="Arial"/>
          <w:sz w:val="20"/>
          <w:szCs w:val="20"/>
        </w:rPr>
        <w:t>park</w:t>
      </w:r>
      <w:r w:rsidR="001C1C94" w:rsidRPr="00F665E3">
        <w:rPr>
          <w:rFonts w:ascii="Arial" w:hAnsi="Arial" w:cs="Arial"/>
          <w:sz w:val="20"/>
          <w:szCs w:val="20"/>
        </w:rPr>
        <w:t>ing</w:t>
      </w:r>
      <w:r w:rsidR="00B06843" w:rsidRPr="00F665E3">
        <w:rPr>
          <w:rFonts w:ascii="Arial" w:hAnsi="Arial" w:cs="Arial"/>
          <w:sz w:val="20"/>
          <w:szCs w:val="20"/>
        </w:rPr>
        <w:t xml:space="preserve"> restrictions</w:t>
      </w:r>
      <w:r w:rsidR="00782A8E" w:rsidRPr="00F665E3">
        <w:rPr>
          <w:rFonts w:ascii="Arial" w:hAnsi="Arial" w:cs="Arial"/>
          <w:sz w:val="20"/>
          <w:szCs w:val="20"/>
        </w:rPr>
        <w:t>.</w:t>
      </w:r>
    </w:p>
    <w:p w:rsidR="0095063C" w:rsidRPr="00F665E3" w:rsidRDefault="0095063C" w:rsidP="00494616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Applicants must consider other users in regards to noise and immediately comply with the Beatty Park Centre Manager if the noise is considered excessive by the Beatty Park Centre Manager. </w:t>
      </w:r>
    </w:p>
    <w:p w:rsidR="003004A8" w:rsidRPr="00F665E3" w:rsidRDefault="003004A8" w:rsidP="00494616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The City of Vincent </w:t>
      </w:r>
      <w:r w:rsidR="00960B2D" w:rsidRPr="00F665E3">
        <w:rPr>
          <w:rFonts w:ascii="Arial" w:hAnsi="Arial" w:cs="Arial"/>
          <w:sz w:val="20"/>
          <w:szCs w:val="20"/>
        </w:rPr>
        <w:t>is not</w:t>
      </w:r>
      <w:r w:rsidRPr="00F665E3">
        <w:rPr>
          <w:rFonts w:ascii="Arial" w:hAnsi="Arial" w:cs="Arial"/>
          <w:sz w:val="20"/>
          <w:szCs w:val="20"/>
        </w:rPr>
        <w:t xml:space="preserve"> liab</w:t>
      </w:r>
      <w:r w:rsidR="00960B2D" w:rsidRPr="00F665E3">
        <w:rPr>
          <w:rFonts w:ascii="Arial" w:hAnsi="Arial" w:cs="Arial"/>
          <w:sz w:val="20"/>
          <w:szCs w:val="20"/>
        </w:rPr>
        <w:t>le</w:t>
      </w:r>
      <w:r w:rsidRPr="00F665E3">
        <w:rPr>
          <w:rFonts w:ascii="Arial" w:hAnsi="Arial" w:cs="Arial"/>
          <w:sz w:val="20"/>
          <w:szCs w:val="20"/>
        </w:rPr>
        <w:t xml:space="preserve"> </w:t>
      </w:r>
      <w:r w:rsidR="00960B2D" w:rsidRPr="00F665E3">
        <w:rPr>
          <w:rFonts w:ascii="Arial" w:hAnsi="Arial" w:cs="Arial"/>
          <w:sz w:val="20"/>
          <w:szCs w:val="20"/>
        </w:rPr>
        <w:t>for</w:t>
      </w:r>
      <w:r w:rsidRPr="00F665E3">
        <w:rPr>
          <w:rFonts w:ascii="Arial" w:hAnsi="Arial" w:cs="Arial"/>
          <w:sz w:val="20"/>
          <w:szCs w:val="20"/>
        </w:rPr>
        <w:t xml:space="preserve"> any damage, theft or loss of items belonging to or the responsibility of the </w:t>
      </w:r>
      <w:r w:rsidR="00960B2D" w:rsidRPr="00F665E3">
        <w:rPr>
          <w:rFonts w:ascii="Arial" w:hAnsi="Arial" w:cs="Arial"/>
          <w:sz w:val="20"/>
          <w:szCs w:val="20"/>
        </w:rPr>
        <w:t>Applicant</w:t>
      </w:r>
      <w:r w:rsidRPr="00F665E3">
        <w:rPr>
          <w:rFonts w:ascii="Arial" w:hAnsi="Arial" w:cs="Arial"/>
          <w:sz w:val="20"/>
          <w:szCs w:val="20"/>
        </w:rPr>
        <w:t>.</w:t>
      </w:r>
    </w:p>
    <w:p w:rsidR="00B06843" w:rsidRPr="00F665E3" w:rsidRDefault="00B06843" w:rsidP="00494616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B06843" w:rsidRPr="00F665E3" w:rsidRDefault="00960B2D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65E3">
        <w:rPr>
          <w:rFonts w:ascii="Arial" w:hAnsi="Arial" w:cs="Arial"/>
          <w:b/>
          <w:sz w:val="20"/>
          <w:szCs w:val="20"/>
          <w:u w:val="single"/>
        </w:rPr>
        <w:t>6</w:t>
      </w:r>
      <w:r w:rsidR="00CE3FC1" w:rsidRPr="00F665E3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B06843" w:rsidRPr="00F665E3">
        <w:rPr>
          <w:rFonts w:ascii="Arial" w:hAnsi="Arial" w:cs="Arial"/>
          <w:b/>
          <w:sz w:val="20"/>
          <w:szCs w:val="20"/>
          <w:u w:val="single"/>
        </w:rPr>
        <w:t xml:space="preserve">Beatty Park </w:t>
      </w:r>
      <w:r w:rsidR="00CE3FC1" w:rsidRPr="00F665E3">
        <w:rPr>
          <w:rFonts w:ascii="Arial" w:hAnsi="Arial" w:cs="Arial"/>
          <w:b/>
          <w:sz w:val="20"/>
          <w:szCs w:val="20"/>
          <w:u w:val="single"/>
        </w:rPr>
        <w:t xml:space="preserve">and City’s Rights </w:t>
      </w:r>
    </w:p>
    <w:p w:rsidR="00B06843" w:rsidRPr="00F665E3" w:rsidRDefault="00CE3FC1" w:rsidP="00494616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Beatty Park may r</w:t>
      </w:r>
      <w:r w:rsidR="00B06843" w:rsidRPr="00F665E3">
        <w:rPr>
          <w:rFonts w:ascii="Arial" w:hAnsi="Arial" w:cs="Arial"/>
          <w:sz w:val="20"/>
          <w:szCs w:val="20"/>
        </w:rPr>
        <w:t xml:space="preserve">efuse an application for hire </w:t>
      </w:r>
      <w:r w:rsidRPr="00F665E3">
        <w:rPr>
          <w:rFonts w:ascii="Arial" w:hAnsi="Arial" w:cs="Arial"/>
          <w:sz w:val="20"/>
          <w:szCs w:val="20"/>
        </w:rPr>
        <w:t>at its discretion, and does not need to provide reasons</w:t>
      </w:r>
      <w:r w:rsidR="00B06843" w:rsidRPr="00F665E3">
        <w:rPr>
          <w:rFonts w:ascii="Arial" w:hAnsi="Arial" w:cs="Arial"/>
          <w:sz w:val="20"/>
          <w:szCs w:val="20"/>
        </w:rPr>
        <w:t xml:space="preserve"> for refusal.</w:t>
      </w:r>
    </w:p>
    <w:p w:rsidR="00B06843" w:rsidRPr="00F665E3" w:rsidRDefault="00CE3FC1" w:rsidP="00494616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Beatty Park may c</w:t>
      </w:r>
      <w:r w:rsidR="00B06843" w:rsidRPr="00F665E3">
        <w:rPr>
          <w:rFonts w:ascii="Arial" w:hAnsi="Arial" w:cs="Arial"/>
          <w:sz w:val="20"/>
          <w:szCs w:val="20"/>
        </w:rPr>
        <w:t xml:space="preserve">ancel and/or amend a booking at its absolute discretion.  Notice of cancellation/amendment would be </w:t>
      </w:r>
      <w:r w:rsidRPr="00F665E3">
        <w:rPr>
          <w:rFonts w:ascii="Arial" w:hAnsi="Arial" w:cs="Arial"/>
          <w:sz w:val="20"/>
          <w:szCs w:val="20"/>
        </w:rPr>
        <w:t>provided to the applicant</w:t>
      </w:r>
      <w:r w:rsidR="00B06843" w:rsidRPr="00F665E3">
        <w:rPr>
          <w:rFonts w:ascii="Arial" w:hAnsi="Arial" w:cs="Arial"/>
          <w:sz w:val="20"/>
          <w:szCs w:val="20"/>
        </w:rPr>
        <w:t xml:space="preserve"> at the earliest possible date and the hire charge refunded in the event of cancellation.</w:t>
      </w:r>
    </w:p>
    <w:p w:rsidR="00B06843" w:rsidRPr="00F665E3" w:rsidRDefault="00CE3FC1" w:rsidP="00494616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>Beatty Park may impose</w:t>
      </w:r>
      <w:r w:rsidR="00B06843" w:rsidRPr="00F665E3">
        <w:rPr>
          <w:rFonts w:ascii="Arial" w:hAnsi="Arial" w:cs="Arial"/>
          <w:sz w:val="20"/>
          <w:szCs w:val="20"/>
        </w:rPr>
        <w:t xml:space="preserve"> additional terms and conditions appropriate to the proposed hire purpose.  </w:t>
      </w:r>
      <w:r w:rsidRPr="00F665E3">
        <w:rPr>
          <w:rFonts w:ascii="Arial" w:hAnsi="Arial" w:cs="Arial"/>
          <w:sz w:val="20"/>
          <w:szCs w:val="20"/>
        </w:rPr>
        <w:t xml:space="preserve">This includes requirements for </w:t>
      </w:r>
      <w:r w:rsidR="00B06843" w:rsidRPr="00F665E3">
        <w:rPr>
          <w:rFonts w:ascii="Arial" w:hAnsi="Arial" w:cs="Arial"/>
          <w:sz w:val="20"/>
          <w:szCs w:val="20"/>
        </w:rPr>
        <w:t>accredited security personnel, professional cleaning and traffic management plan</w:t>
      </w:r>
      <w:r w:rsidRPr="00F665E3">
        <w:rPr>
          <w:rFonts w:ascii="Arial" w:hAnsi="Arial" w:cs="Arial"/>
          <w:sz w:val="20"/>
          <w:szCs w:val="20"/>
        </w:rPr>
        <w:t>s</w:t>
      </w:r>
      <w:r w:rsidR="00B06843" w:rsidRPr="00F665E3">
        <w:rPr>
          <w:rFonts w:ascii="Arial" w:hAnsi="Arial" w:cs="Arial"/>
          <w:sz w:val="20"/>
          <w:szCs w:val="20"/>
        </w:rPr>
        <w:t>.</w:t>
      </w:r>
    </w:p>
    <w:p w:rsidR="00B06843" w:rsidRPr="00F665E3" w:rsidRDefault="00CE3FC1" w:rsidP="00494616">
      <w:pPr>
        <w:pStyle w:val="ListParagraph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Beatty Park may </w:t>
      </w:r>
      <w:r w:rsidR="00BD444C" w:rsidRPr="00F665E3">
        <w:rPr>
          <w:rFonts w:ascii="Arial" w:hAnsi="Arial" w:cs="Arial"/>
          <w:sz w:val="20"/>
          <w:szCs w:val="20"/>
        </w:rPr>
        <w:t>charge the applicant for any costs arising from the are</w:t>
      </w:r>
      <w:r w:rsidR="006A4084" w:rsidRPr="00F665E3">
        <w:rPr>
          <w:rFonts w:ascii="Arial" w:hAnsi="Arial" w:cs="Arial"/>
          <w:sz w:val="20"/>
          <w:szCs w:val="20"/>
        </w:rPr>
        <w:t>a not being left clean and tidy,</w:t>
      </w:r>
      <w:r w:rsidR="00BD444C" w:rsidRPr="00F665E3">
        <w:rPr>
          <w:rFonts w:ascii="Arial" w:hAnsi="Arial" w:cs="Arial"/>
          <w:sz w:val="20"/>
          <w:szCs w:val="20"/>
        </w:rPr>
        <w:t xml:space="preserve"> d</w:t>
      </w:r>
      <w:r w:rsidR="00B06843" w:rsidRPr="00F665E3">
        <w:rPr>
          <w:rFonts w:ascii="Arial" w:hAnsi="Arial" w:cs="Arial"/>
          <w:sz w:val="20"/>
          <w:szCs w:val="20"/>
        </w:rPr>
        <w:t>amage</w:t>
      </w:r>
      <w:r w:rsidR="006A4084" w:rsidRPr="00F665E3">
        <w:rPr>
          <w:rFonts w:ascii="Arial" w:hAnsi="Arial" w:cs="Arial"/>
          <w:sz w:val="20"/>
          <w:szCs w:val="20"/>
        </w:rPr>
        <w:t xml:space="preserve"> to property and / or interference with other users,</w:t>
      </w:r>
      <w:r w:rsidR="00BD444C" w:rsidRPr="00F665E3">
        <w:rPr>
          <w:rFonts w:ascii="Arial" w:hAnsi="Arial" w:cs="Arial"/>
          <w:sz w:val="20"/>
          <w:szCs w:val="20"/>
        </w:rPr>
        <w:t xml:space="preserve"> and these costs will be payable within 7 days of the date of the invoice. </w:t>
      </w:r>
    </w:p>
    <w:p w:rsidR="00B06843" w:rsidRPr="00F665E3" w:rsidRDefault="00B06843" w:rsidP="004946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843" w:rsidRPr="00F665E3" w:rsidRDefault="00960B2D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665E3">
        <w:rPr>
          <w:rFonts w:ascii="Arial" w:hAnsi="Arial" w:cs="Arial"/>
          <w:b/>
          <w:sz w:val="20"/>
          <w:szCs w:val="20"/>
          <w:u w:val="single"/>
        </w:rPr>
        <w:t>7</w:t>
      </w:r>
      <w:r w:rsidR="003B0BB5" w:rsidRPr="00F665E3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377342" w:rsidRPr="00F665E3">
        <w:rPr>
          <w:rFonts w:ascii="Arial" w:hAnsi="Arial" w:cs="Arial"/>
          <w:b/>
          <w:sz w:val="20"/>
          <w:szCs w:val="20"/>
          <w:u w:val="single"/>
        </w:rPr>
        <w:t xml:space="preserve">Insurance and </w:t>
      </w:r>
      <w:r w:rsidR="00B06843" w:rsidRPr="00F665E3">
        <w:rPr>
          <w:rFonts w:ascii="Arial" w:hAnsi="Arial" w:cs="Arial"/>
          <w:b/>
          <w:sz w:val="20"/>
          <w:szCs w:val="20"/>
          <w:u w:val="single"/>
        </w:rPr>
        <w:t>Indemnification</w:t>
      </w:r>
    </w:p>
    <w:p w:rsidR="00EB05F1" w:rsidRPr="00F665E3" w:rsidRDefault="00EB05F1" w:rsidP="00494616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Applicants must effect and maintain public liability insurance </w:t>
      </w:r>
      <w:r w:rsidR="00783C36" w:rsidRPr="00F665E3">
        <w:rPr>
          <w:rFonts w:ascii="Arial" w:hAnsi="Arial" w:cs="Arial"/>
          <w:sz w:val="20"/>
          <w:szCs w:val="20"/>
        </w:rPr>
        <w:t>with a cover not less than</w:t>
      </w:r>
      <w:r w:rsidRPr="00F665E3">
        <w:rPr>
          <w:rFonts w:ascii="Arial" w:hAnsi="Arial" w:cs="Arial"/>
          <w:sz w:val="20"/>
          <w:szCs w:val="20"/>
        </w:rPr>
        <w:t xml:space="preserve"> $20 million and must provide an insurance certificate to the Centre Manager upon request. </w:t>
      </w:r>
    </w:p>
    <w:p w:rsidR="00EB05F1" w:rsidRPr="00F665E3" w:rsidRDefault="00EB05F1" w:rsidP="00494616">
      <w:pPr>
        <w:pStyle w:val="ListParagraph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665E3">
        <w:rPr>
          <w:rFonts w:ascii="Arial" w:hAnsi="Arial" w:cs="Arial"/>
          <w:sz w:val="20"/>
          <w:szCs w:val="20"/>
        </w:rPr>
        <w:t xml:space="preserve">The applicant indemnifies the City against all </w:t>
      </w:r>
      <w:r w:rsidR="00783C36" w:rsidRPr="00F665E3">
        <w:rPr>
          <w:rFonts w:ascii="Arial" w:hAnsi="Arial" w:cs="Arial"/>
          <w:sz w:val="20"/>
          <w:szCs w:val="20"/>
        </w:rPr>
        <w:t xml:space="preserve">costs, </w:t>
      </w:r>
      <w:r w:rsidRPr="00F665E3">
        <w:rPr>
          <w:rFonts w:ascii="Arial" w:hAnsi="Arial" w:cs="Arial"/>
          <w:sz w:val="20"/>
          <w:szCs w:val="20"/>
        </w:rPr>
        <w:t>claims</w:t>
      </w:r>
      <w:r w:rsidR="00783C36" w:rsidRPr="00F665E3">
        <w:rPr>
          <w:rFonts w:ascii="Arial" w:hAnsi="Arial" w:cs="Arial"/>
          <w:sz w:val="20"/>
          <w:szCs w:val="20"/>
        </w:rPr>
        <w:t xml:space="preserve"> and demands</w:t>
      </w:r>
      <w:r w:rsidRPr="00F665E3">
        <w:rPr>
          <w:rFonts w:ascii="Arial" w:hAnsi="Arial" w:cs="Arial"/>
          <w:sz w:val="20"/>
          <w:szCs w:val="20"/>
        </w:rPr>
        <w:t xml:space="preserve"> which may be made against the City for any damage or loss (including injury and loss of life) </w:t>
      </w:r>
      <w:r w:rsidR="000960B5" w:rsidRPr="00F665E3">
        <w:rPr>
          <w:rFonts w:ascii="Arial" w:hAnsi="Arial" w:cs="Arial"/>
          <w:sz w:val="20"/>
          <w:szCs w:val="20"/>
        </w:rPr>
        <w:t>resulting from the use of the facility by the a</w:t>
      </w:r>
      <w:r w:rsidR="00783C36" w:rsidRPr="00F665E3">
        <w:rPr>
          <w:rFonts w:ascii="Arial" w:hAnsi="Arial" w:cs="Arial"/>
          <w:sz w:val="20"/>
          <w:szCs w:val="20"/>
        </w:rPr>
        <w:t xml:space="preserve">pplicant during the hire period, except to the extent caused or contributed to be the City or other users of the Beatty Park Leisure Centre. </w:t>
      </w:r>
      <w:r w:rsidR="000960B5" w:rsidRPr="00F665E3">
        <w:rPr>
          <w:rFonts w:ascii="Arial" w:hAnsi="Arial" w:cs="Arial"/>
          <w:sz w:val="20"/>
          <w:szCs w:val="20"/>
        </w:rPr>
        <w:t xml:space="preserve"> </w:t>
      </w:r>
    </w:p>
    <w:p w:rsidR="00B06843" w:rsidRPr="00364CBC" w:rsidRDefault="00B06843" w:rsidP="00494616">
      <w:pPr>
        <w:spacing w:after="0" w:line="240" w:lineRule="auto"/>
        <w:jc w:val="both"/>
        <w:rPr>
          <w:b/>
          <w:sz w:val="18"/>
          <w:szCs w:val="18"/>
        </w:rPr>
      </w:pPr>
    </w:p>
    <w:p w:rsidR="00364CBC" w:rsidRPr="002E0433" w:rsidRDefault="00364CBC" w:rsidP="004946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E0433">
        <w:rPr>
          <w:rFonts w:ascii="Arial" w:hAnsi="Arial" w:cs="Arial"/>
          <w:b/>
          <w:sz w:val="20"/>
          <w:szCs w:val="20"/>
        </w:rPr>
        <w:t>Please sign and date this form to acknowledge acceptance of the City’s Terms &amp; Conditions of hire</w:t>
      </w:r>
      <w:r w:rsidR="00EA0253" w:rsidRPr="002E0433">
        <w:rPr>
          <w:rFonts w:ascii="Arial" w:hAnsi="Arial" w:cs="Arial"/>
          <w:b/>
          <w:sz w:val="20"/>
          <w:szCs w:val="20"/>
        </w:rPr>
        <w:t xml:space="preserve"> and return by email to </w:t>
      </w:r>
      <w:proofErr w:type="gramStart"/>
      <w:r w:rsidR="00EA0253" w:rsidRPr="002E0433">
        <w:rPr>
          <w:rFonts w:ascii="Arial" w:hAnsi="Arial" w:cs="Arial"/>
          <w:b/>
          <w:i/>
          <w:sz w:val="20"/>
          <w:szCs w:val="20"/>
        </w:rPr>
        <w:t>bplc.bookings@vincent.wa.gov.au</w:t>
      </w:r>
      <w:r w:rsidR="00EA0253" w:rsidRPr="002E0433">
        <w:rPr>
          <w:rFonts w:ascii="Arial" w:hAnsi="Arial" w:cs="Arial"/>
          <w:b/>
          <w:sz w:val="20"/>
          <w:szCs w:val="20"/>
        </w:rPr>
        <w:t xml:space="preserve"> </w:t>
      </w:r>
      <w:r w:rsidRPr="002E0433">
        <w:rPr>
          <w:rFonts w:ascii="Arial" w:hAnsi="Arial" w:cs="Arial"/>
          <w:b/>
          <w:sz w:val="20"/>
          <w:szCs w:val="20"/>
        </w:rPr>
        <w:t>.</w:t>
      </w:r>
      <w:proofErr w:type="gramEnd"/>
    </w:p>
    <w:p w:rsidR="00F665E3" w:rsidRPr="002E0433" w:rsidRDefault="00F665E3" w:rsidP="00494616">
      <w:pPr>
        <w:jc w:val="both"/>
        <w:rPr>
          <w:sz w:val="18"/>
          <w:szCs w:val="18"/>
        </w:rPr>
      </w:pPr>
    </w:p>
    <w:p w:rsidR="002E0433" w:rsidRDefault="002E0433" w:rsidP="002E0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r w:rsidR="001C1C94" w:rsidRPr="002E0433">
        <w:rPr>
          <w:rFonts w:ascii="Arial" w:hAnsi="Arial" w:cs="Arial"/>
          <w:sz w:val="20"/>
          <w:szCs w:val="20"/>
        </w:rPr>
        <w:t>Name</w:t>
      </w:r>
      <w:r w:rsidR="00B06843" w:rsidRPr="002E0433">
        <w:rPr>
          <w:rFonts w:ascii="Arial" w:hAnsi="Arial" w:cs="Arial"/>
          <w:sz w:val="20"/>
          <w:szCs w:val="20"/>
        </w:rPr>
        <w:t>: ___________________________________________</w:t>
      </w:r>
    </w:p>
    <w:p w:rsidR="00364CBC" w:rsidRPr="002E0433" w:rsidRDefault="00B06843" w:rsidP="002E0433">
      <w:pPr>
        <w:rPr>
          <w:rFonts w:ascii="Arial" w:hAnsi="Arial" w:cs="Arial"/>
          <w:sz w:val="20"/>
          <w:szCs w:val="20"/>
        </w:rPr>
      </w:pPr>
      <w:r w:rsidRPr="002E0433">
        <w:rPr>
          <w:rFonts w:ascii="Arial" w:hAnsi="Arial" w:cs="Arial"/>
          <w:sz w:val="20"/>
          <w:szCs w:val="20"/>
        </w:rPr>
        <w:t>Email: ___________________________</w:t>
      </w:r>
      <w:r w:rsidR="00364CBC" w:rsidRPr="002E0433">
        <w:rPr>
          <w:rFonts w:ascii="Arial" w:hAnsi="Arial" w:cs="Arial"/>
          <w:sz w:val="20"/>
          <w:szCs w:val="20"/>
        </w:rPr>
        <w:t>_______</w:t>
      </w:r>
      <w:r w:rsidRPr="002E0433">
        <w:rPr>
          <w:rFonts w:ascii="Arial" w:hAnsi="Arial" w:cs="Arial"/>
          <w:sz w:val="20"/>
          <w:szCs w:val="20"/>
        </w:rPr>
        <w:t>_</w:t>
      </w:r>
    </w:p>
    <w:p w:rsidR="00B06843" w:rsidRPr="002E0433" w:rsidRDefault="00364CBC" w:rsidP="002E0433">
      <w:pPr>
        <w:rPr>
          <w:rFonts w:ascii="Arial" w:hAnsi="Arial" w:cs="Arial"/>
          <w:sz w:val="20"/>
          <w:szCs w:val="20"/>
        </w:rPr>
      </w:pPr>
      <w:r w:rsidRPr="002E0433">
        <w:rPr>
          <w:rFonts w:ascii="Arial" w:hAnsi="Arial" w:cs="Arial"/>
          <w:sz w:val="20"/>
          <w:szCs w:val="20"/>
        </w:rPr>
        <w:t>Signature</w:t>
      </w:r>
      <w:proofErr w:type="gramStart"/>
      <w:r w:rsidRPr="002E0433">
        <w:rPr>
          <w:rFonts w:ascii="Arial" w:hAnsi="Arial" w:cs="Arial"/>
          <w:sz w:val="20"/>
          <w:szCs w:val="20"/>
        </w:rPr>
        <w:t>:_</w:t>
      </w:r>
      <w:proofErr w:type="gramEnd"/>
      <w:r w:rsidRPr="002E0433">
        <w:rPr>
          <w:rFonts w:ascii="Arial" w:hAnsi="Arial" w:cs="Arial"/>
          <w:sz w:val="20"/>
          <w:szCs w:val="20"/>
        </w:rPr>
        <w:t xml:space="preserve">___________________________________________ </w:t>
      </w:r>
      <w:r w:rsidR="001C1C94" w:rsidRPr="002E0433">
        <w:rPr>
          <w:rFonts w:ascii="Arial" w:hAnsi="Arial" w:cs="Arial"/>
          <w:sz w:val="20"/>
          <w:szCs w:val="20"/>
        </w:rPr>
        <w:t>Date:_______________</w:t>
      </w:r>
    </w:p>
    <w:p w:rsidR="00E77BE0" w:rsidRPr="00F665E3" w:rsidRDefault="00E77BE0" w:rsidP="00494616">
      <w:pPr>
        <w:jc w:val="both"/>
        <w:rPr>
          <w:rFonts w:ascii="Arial" w:hAnsi="Arial" w:cs="Arial"/>
          <w:b/>
          <w:sz w:val="20"/>
          <w:szCs w:val="20"/>
        </w:rPr>
      </w:pPr>
      <w:r w:rsidRPr="002E0433">
        <w:rPr>
          <w:rFonts w:ascii="Arial" w:hAnsi="Arial" w:cs="Arial"/>
          <w:b/>
          <w:sz w:val="20"/>
          <w:szCs w:val="20"/>
        </w:rPr>
        <w:t>PLEASE NOTE THAT BY SUBMITTING YOUR BOOKING APPLICATION YOU ARE AGREEING TO THE TERMS AND CONDITIONS CONTAINED HEREIN</w:t>
      </w:r>
    </w:p>
    <w:p w:rsidR="003004A8" w:rsidRPr="00E77BE0" w:rsidRDefault="00960B2D" w:rsidP="0049461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sectPr w:rsidR="003004A8" w:rsidRPr="00E77BE0" w:rsidSect="00494616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3373"/>
    <w:multiLevelType w:val="hybridMultilevel"/>
    <w:tmpl w:val="165C16C8"/>
    <w:lvl w:ilvl="0" w:tplc="564ADA6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F0B30"/>
    <w:multiLevelType w:val="hybridMultilevel"/>
    <w:tmpl w:val="165C16C8"/>
    <w:lvl w:ilvl="0" w:tplc="564ADA6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D3E8F"/>
    <w:multiLevelType w:val="hybridMultilevel"/>
    <w:tmpl w:val="165C16C8"/>
    <w:lvl w:ilvl="0" w:tplc="564ADA6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67DD0"/>
    <w:multiLevelType w:val="hybridMultilevel"/>
    <w:tmpl w:val="165C16C8"/>
    <w:lvl w:ilvl="0" w:tplc="564ADA6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7038"/>
    <w:multiLevelType w:val="hybridMultilevel"/>
    <w:tmpl w:val="81F89F9E"/>
    <w:lvl w:ilvl="0" w:tplc="5D0882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4253"/>
    <w:multiLevelType w:val="hybridMultilevel"/>
    <w:tmpl w:val="50EAA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F4E53"/>
    <w:multiLevelType w:val="hybridMultilevel"/>
    <w:tmpl w:val="165C16C8"/>
    <w:lvl w:ilvl="0" w:tplc="564ADA6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13615"/>
    <w:multiLevelType w:val="hybridMultilevel"/>
    <w:tmpl w:val="165C16C8"/>
    <w:lvl w:ilvl="0" w:tplc="564ADA6E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43"/>
    <w:rsid w:val="00003AA2"/>
    <w:rsid w:val="00031E6F"/>
    <w:rsid w:val="0004119E"/>
    <w:rsid w:val="000960B5"/>
    <w:rsid w:val="001002A4"/>
    <w:rsid w:val="001C1C94"/>
    <w:rsid w:val="001D4B74"/>
    <w:rsid w:val="002A7D34"/>
    <w:rsid w:val="002B64C0"/>
    <w:rsid w:val="002E0433"/>
    <w:rsid w:val="002F307E"/>
    <w:rsid w:val="003004A8"/>
    <w:rsid w:val="00341C0C"/>
    <w:rsid w:val="00362E95"/>
    <w:rsid w:val="00364CBC"/>
    <w:rsid w:val="00377342"/>
    <w:rsid w:val="003B0BB5"/>
    <w:rsid w:val="004076CD"/>
    <w:rsid w:val="00480C73"/>
    <w:rsid w:val="00494616"/>
    <w:rsid w:val="004E2EFE"/>
    <w:rsid w:val="005332F7"/>
    <w:rsid w:val="005C1A55"/>
    <w:rsid w:val="00642E3B"/>
    <w:rsid w:val="00646E36"/>
    <w:rsid w:val="006A4084"/>
    <w:rsid w:val="00712CDF"/>
    <w:rsid w:val="00782A8E"/>
    <w:rsid w:val="00783C36"/>
    <w:rsid w:val="007A0D52"/>
    <w:rsid w:val="007D3C82"/>
    <w:rsid w:val="008A10FB"/>
    <w:rsid w:val="0095063C"/>
    <w:rsid w:val="00960B2D"/>
    <w:rsid w:val="009B484D"/>
    <w:rsid w:val="00A23249"/>
    <w:rsid w:val="00A50755"/>
    <w:rsid w:val="00A77AEA"/>
    <w:rsid w:val="00A91EA6"/>
    <w:rsid w:val="00AD6340"/>
    <w:rsid w:val="00AD7C1F"/>
    <w:rsid w:val="00B06843"/>
    <w:rsid w:val="00B96B7D"/>
    <w:rsid w:val="00BD444C"/>
    <w:rsid w:val="00BD6014"/>
    <w:rsid w:val="00CA6709"/>
    <w:rsid w:val="00CE3FC1"/>
    <w:rsid w:val="00D505E4"/>
    <w:rsid w:val="00D71AFC"/>
    <w:rsid w:val="00D86D97"/>
    <w:rsid w:val="00E15CE8"/>
    <w:rsid w:val="00E3367F"/>
    <w:rsid w:val="00E77BE0"/>
    <w:rsid w:val="00EA0253"/>
    <w:rsid w:val="00EB05F1"/>
    <w:rsid w:val="00F477ED"/>
    <w:rsid w:val="00F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2C593"/>
  <w15:chartTrackingRefBased/>
  <w15:docId w15:val="{A017494A-5D23-4A71-A88F-FB23165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4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843"/>
    <w:rPr>
      <w:color w:val="0563C1"/>
      <w:u w:val="single"/>
    </w:rPr>
  </w:style>
  <w:style w:type="paragraph" w:customStyle="1" w:styleId="Default">
    <w:name w:val="Default"/>
    <w:rsid w:val="00B06843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3">
    <w:name w:val="A3"/>
    <w:uiPriority w:val="99"/>
    <w:rsid w:val="00B06843"/>
    <w:rPr>
      <w:rFonts w:cs="Helvetica 45 Light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68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505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A8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2A8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8E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cent.wa.gov.au/beatty/Hours_of_Operat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ncent.wa.gov.au/beatty/Things_to_do/Online_Forms/General_Booking_Application_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C8A0A-8CF2-401E-9536-B252BFEA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Davies</dc:creator>
  <cp:keywords/>
  <dc:description/>
  <cp:lastModifiedBy>Lisa Davies</cp:lastModifiedBy>
  <cp:revision>3</cp:revision>
  <dcterms:created xsi:type="dcterms:W3CDTF">2016-07-18T01:53:00Z</dcterms:created>
  <dcterms:modified xsi:type="dcterms:W3CDTF">2016-07-18T01:54:00Z</dcterms:modified>
</cp:coreProperties>
</file>